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0D5" w:rsidRPr="00AA301D" w:rsidRDefault="006310D5">
      <w:pPr>
        <w:widowControl/>
        <w:autoSpaceDN w:val="0"/>
        <w:spacing w:line="300" w:lineRule="exact"/>
        <w:ind w:leftChars="-100" w:left="-210"/>
        <w:jc w:val="center"/>
        <w:rPr>
          <w:rFonts w:ascii="方正小标宋简体" w:eastAsia="方正小标宋简体" w:hAnsi="微软雅黑" w:cs="微软雅黑" w:hint="eastAsia"/>
          <w:sz w:val="44"/>
          <w:szCs w:val="44"/>
        </w:rPr>
      </w:pPr>
    </w:p>
    <w:p w:rsidR="006310D5" w:rsidRPr="00AA301D" w:rsidRDefault="00AA301D" w:rsidP="00AA301D">
      <w:pPr>
        <w:widowControl/>
        <w:autoSpaceDN w:val="0"/>
        <w:ind w:left="442" w:hangingChars="100" w:hanging="442"/>
        <w:jc w:val="center"/>
        <w:rPr>
          <w:rFonts w:ascii="方正小标宋简体" w:eastAsia="方正小标宋简体" w:hAnsi="微软雅黑" w:cs="微软雅黑" w:hint="eastAsia"/>
          <w:b/>
          <w:kern w:val="0"/>
          <w:sz w:val="44"/>
          <w:szCs w:val="44"/>
        </w:rPr>
      </w:pPr>
      <w:r w:rsidRPr="00AA301D">
        <w:rPr>
          <w:rFonts w:ascii="方正小标宋简体" w:eastAsia="方正小标宋简体" w:hAnsi="微软雅黑" w:cs="微软雅黑" w:hint="eastAsia"/>
          <w:b/>
          <w:kern w:val="0"/>
          <w:sz w:val="44"/>
          <w:szCs w:val="44"/>
        </w:rPr>
        <w:t>甄冰同志“勇于创新奖”推荐理由</w:t>
      </w:r>
    </w:p>
    <w:p w:rsidR="006310D5" w:rsidRDefault="006310D5">
      <w:pPr>
        <w:widowControl/>
        <w:autoSpaceDN w:val="0"/>
        <w:ind w:left="360" w:hangingChars="100" w:hanging="360"/>
        <w:jc w:val="center"/>
        <w:rPr>
          <w:rFonts w:ascii="微软雅黑" w:eastAsia="微软雅黑" w:hAnsi="微软雅黑" w:cs="微软雅黑"/>
          <w:kern w:val="0"/>
          <w:sz w:val="36"/>
          <w:szCs w:val="36"/>
        </w:rPr>
      </w:pPr>
    </w:p>
    <w:p w:rsidR="006310D5" w:rsidRPr="00AA301D" w:rsidRDefault="00AA301D">
      <w:pPr>
        <w:spacing w:line="480" w:lineRule="auto"/>
        <w:rPr>
          <w:rFonts w:ascii="仿宋_GB2312" w:eastAsia="仿宋_GB2312" w:hint="eastAsia"/>
          <w:b/>
          <w:sz w:val="32"/>
          <w:szCs w:val="32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 xml:space="preserve"> 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甄冰同志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擅长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营销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策划，对品牌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营销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有</w:t>
      </w:r>
      <w:proofErr w:type="gramStart"/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独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道</w:t>
      </w:r>
      <w:proofErr w:type="gramEnd"/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的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解决路径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。为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中</w:t>
      </w:r>
      <w:proofErr w:type="gramStart"/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椒英潮</w:t>
      </w:r>
      <w:proofErr w:type="gramEnd"/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公司、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中共夏津县委</w:t>
      </w:r>
      <w:bookmarkStart w:id="0" w:name="_GoBack"/>
      <w:bookmarkEnd w:id="0"/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宣传部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、</w:t>
      </w:r>
      <w:proofErr w:type="gramStart"/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德州品尚家居</w:t>
      </w:r>
      <w:proofErr w:type="gramEnd"/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生活馆、</w:t>
      </w:r>
      <w:proofErr w:type="gramStart"/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德州全</w:t>
      </w:r>
      <w:proofErr w:type="gramEnd"/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友家居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等多家集团进行了品牌提升和营销策划，创造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可观的经济效益</w:t>
      </w:r>
      <w:r w:rsidRPr="00AA301D">
        <w:rPr>
          <w:rFonts w:ascii="仿宋_GB2312" w:eastAsia="仿宋_GB2312" w:hAnsi="宋体" w:hint="eastAsia"/>
          <w:b/>
          <w:kern w:val="0"/>
          <w:sz w:val="32"/>
          <w:szCs w:val="32"/>
        </w:rPr>
        <w:t>。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2017-2018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年</w:t>
      </w:r>
      <w:proofErr w:type="gramStart"/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为英潮公司</w:t>
      </w:r>
      <w:proofErr w:type="gramEnd"/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创新的“陪伴营销”，增加了约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4000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万经济效益，企业增收、农民脱贫。夏津黄河故道森林公园项目重塑品牌，秉承绿水青山就是金山银山的理念，创新</w:t>
      </w:r>
      <w:proofErr w:type="gramStart"/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新</w:t>
      </w:r>
      <w:proofErr w:type="gramEnd"/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动能点，以康养型小镇定位，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2018-2019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年客流量增加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103.44%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，收入增加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152.87%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，提升经济效益约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8000</w:t>
      </w:r>
      <w:r w:rsidRPr="00AA301D">
        <w:rPr>
          <w:rFonts w:ascii="仿宋_GB2312" w:eastAsia="仿宋_GB2312" w:hAnsi="宋体" w:cs="宋体" w:hint="eastAsia"/>
          <w:b/>
          <w:sz w:val="32"/>
          <w:szCs w:val="32"/>
        </w:rPr>
        <w:t>万元。</w:t>
      </w:r>
    </w:p>
    <w:sectPr w:rsidR="006310D5" w:rsidRPr="00AA30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D5"/>
    <w:rsid w:val="006310D5"/>
    <w:rsid w:val="00AA301D"/>
    <w:rsid w:val="3ADD16CF"/>
    <w:rsid w:val="4578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3D083CB-6EBA-40C4-8A30-FD4592D19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">
    <w:name w:val="正文 New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>china</Company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zhenbing</dc:creator>
  <cp:lastModifiedBy>Administrator</cp:lastModifiedBy>
  <cp:revision>3</cp:revision>
  <dcterms:created xsi:type="dcterms:W3CDTF">2014-10-29T12:08:00Z</dcterms:created>
  <dcterms:modified xsi:type="dcterms:W3CDTF">2019-12-09T09:28:00Z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